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6A" w:rsidRDefault="00B61F12">
      <w:r>
        <w:t>Комплектом в системе является номенклатура у которой указан тип: комплект. Для того, чтобы завести комплект, нужно создать номенклатуру указать соответствующий тип и добавить комплектующие. При этом количество комплектующих может быть любым</w:t>
      </w:r>
      <w:r w:rsidR="00D01B52">
        <w:t>.</w:t>
      </w:r>
    </w:p>
    <w:p w:rsidR="00B61F12" w:rsidRDefault="00B61F12">
      <w:r>
        <w:rPr>
          <w:noProof/>
          <w:lang w:eastAsia="ru-RU"/>
        </w:rPr>
        <w:drawing>
          <wp:inline distT="0" distB="0" distL="0" distR="0" wp14:anchorId="63776720" wp14:editId="0EFA89CC">
            <wp:extent cx="5940425" cy="42119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F12" w:rsidRDefault="00B61F12">
      <w:r>
        <w:rPr>
          <w:noProof/>
          <w:lang w:eastAsia="ru-RU"/>
        </w:rPr>
        <w:drawing>
          <wp:inline distT="0" distB="0" distL="0" distR="0" wp14:anchorId="0051BC26" wp14:editId="6646D445">
            <wp:extent cx="5940425" cy="42119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F12" w:rsidRDefault="00B61F12">
      <w:r>
        <w:rPr>
          <w:noProof/>
          <w:lang w:eastAsia="ru-RU"/>
        </w:rPr>
        <w:lastRenderedPageBreak/>
        <w:drawing>
          <wp:inline distT="0" distB="0" distL="0" distR="0" wp14:anchorId="61482E58" wp14:editId="775BF6B2">
            <wp:extent cx="5940425" cy="1181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72485"/>
                    <a:stretch/>
                  </pic:blipFill>
                  <pic:spPr bwMode="auto">
                    <a:xfrm>
                      <a:off x="0" y="0"/>
                      <a:ext cx="5940425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1F12" w:rsidRDefault="00B61F12">
      <w:r>
        <w:t>Система ведет учет комплектов как отдельно номенклатуры. Так и комплектующих, которые входят в комплект отдельно. Т.е. для того, чтобы можно было реализовать 5 комплектов «</w:t>
      </w:r>
      <w:r w:rsidRPr="00B61F12">
        <w:t>Комплект кресло, кровать, пуфик</w:t>
      </w:r>
      <w:r>
        <w:t>» на складе может быть 2 комплекта «</w:t>
      </w:r>
      <w:r w:rsidRPr="00B61F12">
        <w:t>Комплект кресло, кровать, пуфик</w:t>
      </w:r>
      <w:r>
        <w:t xml:space="preserve">» и 3 </w:t>
      </w:r>
      <w:r w:rsidR="00C54D95">
        <w:t>кровати, 3 кресла и в нашем случае 9 пуфиков. Соответственно и оприходовать на склад можно наиболее удобным для вас способом</w:t>
      </w:r>
      <w:r w:rsidR="00D01B52">
        <w:t>.</w:t>
      </w:r>
    </w:p>
    <w:p w:rsidR="00C54D95" w:rsidRDefault="00C54D95">
      <w:r>
        <w:rPr>
          <w:noProof/>
          <w:lang w:eastAsia="ru-RU"/>
        </w:rPr>
        <w:drawing>
          <wp:inline distT="0" distB="0" distL="0" distR="0" wp14:anchorId="1C954431" wp14:editId="50763B66">
            <wp:extent cx="5940425" cy="328104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95" w:rsidRDefault="00D01B52">
      <w:r>
        <w:t xml:space="preserve">Для того чтобы создать продажу комплекта. Просто создаем продажу и включаем в нее комплект. В продаже </w:t>
      </w:r>
      <w:proofErr w:type="gramStart"/>
      <w:r>
        <w:t>может быть</w:t>
      </w:r>
      <w:proofErr w:type="gramEnd"/>
      <w:r>
        <w:t xml:space="preserve"> как комплект, так и любая другая номенклатура, в том числе и номенклатура, которая включена в комплект.</w:t>
      </w:r>
    </w:p>
    <w:p w:rsidR="00D01B52" w:rsidRDefault="00D01B52">
      <w:r>
        <w:rPr>
          <w:noProof/>
          <w:lang w:eastAsia="ru-RU"/>
        </w:rPr>
        <w:drawing>
          <wp:inline distT="0" distB="0" distL="0" distR="0" wp14:anchorId="2B629F93" wp14:editId="76295252">
            <wp:extent cx="5940425" cy="27432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2218"/>
                    <a:stretch/>
                  </pic:blipFill>
                  <pic:spPr bwMode="auto">
                    <a:xfrm>
                      <a:off x="0" y="0"/>
                      <a:ext cx="5940425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B52" w:rsidRDefault="00D01B52">
      <w:r>
        <w:lastRenderedPageBreak/>
        <w:t>Если необходимо зарезервировать продукты из продажи, при включении в резерв комплектов в столбце «доступно» и «остаток» отображается</w:t>
      </w:r>
      <w:r w:rsidR="004725FD">
        <w:t xml:space="preserve"> количество комплектов на складе +</w:t>
      </w:r>
      <w:r>
        <w:t xml:space="preserve"> максимально </w:t>
      </w:r>
      <w:r w:rsidR="004725FD">
        <w:t>возможное количество комплектов, которое можно укомплектовать по комплектующим на складе</w:t>
      </w:r>
    </w:p>
    <w:p w:rsidR="004725FD" w:rsidRDefault="004725FD">
      <w:r>
        <w:rPr>
          <w:noProof/>
          <w:lang w:eastAsia="ru-RU"/>
        </w:rPr>
        <w:drawing>
          <wp:inline distT="0" distB="0" distL="0" distR="0" wp14:anchorId="5B7CC8B9" wp14:editId="37D45305">
            <wp:extent cx="5940425" cy="179451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FD" w:rsidRDefault="004725FD">
      <w:r>
        <w:t>После резервирования во вкладке «Резервы» на продаже будет отображено количество зарезервированных комплектов и комплектующих</w:t>
      </w:r>
    </w:p>
    <w:p w:rsidR="004725FD" w:rsidRDefault="004725FD">
      <w:r>
        <w:rPr>
          <w:noProof/>
          <w:lang w:eastAsia="ru-RU"/>
        </w:rPr>
        <w:drawing>
          <wp:inline distT="0" distB="0" distL="0" distR="0" wp14:anchorId="07180978" wp14:editId="102C10B6">
            <wp:extent cx="5940425" cy="11061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FD" w:rsidRDefault="004725FD">
      <w:r>
        <w:t>В нашем примере было зарезервировано 2 комплекта по номенклатуре и комплектующих на 3 комплекта. И еще, как видно пуфиков зарезервировано 10 шт. один у нас прибавился т.к. в продаже он шел отдельно от комплекта.</w:t>
      </w:r>
      <w:r w:rsidR="00891227">
        <w:t xml:space="preserve"> Выполнять резервирование можно только кнопкой «Зарезервировать» и никак иначе, если количество товаров увеличилось нужно просто еще раз нажать эту кнопку, а не редактировать резервы в ручную.</w:t>
      </w:r>
    </w:p>
    <w:p w:rsidR="004725FD" w:rsidRDefault="004725FD">
      <w:r>
        <w:t>Следующим шагом будет создание счета по продаже</w:t>
      </w:r>
      <w:r w:rsidR="00891227">
        <w:t>. Создание счета выполняется контекстным действием</w:t>
      </w:r>
    </w:p>
    <w:p w:rsidR="00AF160F" w:rsidRDefault="00AF160F">
      <w:r>
        <w:rPr>
          <w:noProof/>
          <w:lang w:eastAsia="ru-RU"/>
        </w:rPr>
        <w:drawing>
          <wp:inline distT="0" distB="0" distL="0" distR="0" wp14:anchorId="190B6695" wp14:editId="7599819A">
            <wp:extent cx="2228850" cy="1176519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6405" cy="119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60F" w:rsidRDefault="00AF160F"/>
    <w:p w:rsidR="00AF160F" w:rsidRDefault="00AF160F"/>
    <w:p w:rsidR="00AF160F" w:rsidRDefault="00AF160F"/>
    <w:p w:rsidR="00AF160F" w:rsidRDefault="00AF160F"/>
    <w:p w:rsidR="00AF160F" w:rsidRDefault="00AF160F"/>
    <w:p w:rsidR="00AF160F" w:rsidRDefault="00AF160F"/>
    <w:p w:rsidR="00AF160F" w:rsidRDefault="00AF160F"/>
    <w:p w:rsidR="00AF160F" w:rsidRDefault="00AF160F"/>
    <w:p w:rsidR="00AF160F" w:rsidRPr="00AF160F" w:rsidRDefault="00AF160F">
      <w:r>
        <w:lastRenderedPageBreak/>
        <w:t xml:space="preserve">Во включении столбец «Выставлено» показывает </w:t>
      </w:r>
      <w:proofErr w:type="gramStart"/>
      <w:r>
        <w:t>количество продуктов</w:t>
      </w:r>
      <w:proofErr w:type="gramEnd"/>
      <w:r>
        <w:t xml:space="preserve"> по которым уже есть счет</w:t>
      </w:r>
    </w:p>
    <w:p w:rsidR="00891227" w:rsidRDefault="00AF160F">
      <w:r>
        <w:rPr>
          <w:noProof/>
          <w:lang w:eastAsia="ru-RU"/>
        </w:rPr>
        <w:drawing>
          <wp:inline distT="0" distB="0" distL="0" distR="0" wp14:anchorId="337E7AFA" wp14:editId="6501ABFA">
            <wp:extent cx="5940425" cy="109220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FD" w:rsidRDefault="00AF160F">
      <w:r>
        <w:t>После создания счета по продаже, резервы и продукты будут перенесены в счет. Из продажи резервы будут удалены</w:t>
      </w:r>
    </w:p>
    <w:p w:rsidR="00AF160F" w:rsidRDefault="00AF160F">
      <w:r>
        <w:t>Теперь по счету можно создать реализацию. В реализацию может перейти только то количество продуктов, которое реально есть в остатках на складах. Если в счете количество продуктов было указано большим, чем остаток на складе, то перенесется доступное количество. Перенос продуктов в реализацию идет по порядку, в котором они отображены на окне включения в реализацию.</w:t>
      </w:r>
    </w:p>
    <w:p w:rsidR="00AF160F" w:rsidRDefault="00AF160F">
      <w:r>
        <w:rPr>
          <w:noProof/>
          <w:lang w:eastAsia="ru-RU"/>
        </w:rPr>
        <w:drawing>
          <wp:inline distT="0" distB="0" distL="0" distR="0" wp14:anchorId="16E3FCE7" wp14:editId="37D11FF5">
            <wp:extent cx="5940425" cy="3122295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60F" w:rsidRDefault="00AF160F">
      <w:r>
        <w:t>Резервы также будут перенесены в реализацию, но из счета они удалены не будут, там в столбце отгружено будет отображено то количество, которое перешло в реализацию</w:t>
      </w:r>
    </w:p>
    <w:p w:rsidR="00C22DA8" w:rsidRDefault="00C22DA8">
      <w:r>
        <w:br w:type="page"/>
      </w:r>
    </w:p>
    <w:p w:rsidR="00AF160F" w:rsidRPr="002649AF" w:rsidRDefault="00C22DA8">
      <w:r>
        <w:lastRenderedPageBreak/>
        <w:t xml:space="preserve">После того, как состояние реализации будет изменено на подписан, произойдет списание продуктов. </w:t>
      </w:r>
      <w:r w:rsidR="009D64AE">
        <w:t>Если какого-либо из продуктов на складе не достаточно, ничего не произойдет и статус реализации будет возвращен на предыдущее значение. Если же товаров на складе достаточно, т</w:t>
      </w:r>
      <w:r>
        <w:t>е комплекты, которые были оприходованы на склад номенклатурой, будут списаны обычным путем. Те же комплекты, которые были собраны из комплектующих будут оприходованы на склад. В самом оприходовании появится ссылка на реализацию, по которой был оприходован комплект</w:t>
      </w:r>
      <w:r w:rsidR="00346516" w:rsidRPr="00346516">
        <w:t>.</w:t>
      </w:r>
      <w:r w:rsidR="002649AF" w:rsidRPr="002649AF">
        <w:t xml:space="preserve"> </w:t>
      </w:r>
      <w:r w:rsidR="009D64AE">
        <w:t>Цена в оприходовании будет складываться из суммы себестоимости комплектующих. И комплект будет тут же списан.</w:t>
      </w:r>
    </w:p>
    <w:p w:rsidR="00C22DA8" w:rsidRDefault="00C22DA8">
      <w:r>
        <w:rPr>
          <w:noProof/>
          <w:lang w:eastAsia="ru-RU"/>
        </w:rPr>
        <w:drawing>
          <wp:inline distT="0" distB="0" distL="0" distR="0" wp14:anchorId="735454D8" wp14:editId="01163537">
            <wp:extent cx="5940425" cy="328104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DA8" w:rsidRDefault="00C22DA8">
      <w:r>
        <w:t xml:space="preserve">Комплектующие по этому комплекту перейдут в списание. В нем будет отображено по какой реализации списание, а вид движения будет «Комплектация». Списаны они будут </w:t>
      </w:r>
      <w:proofErr w:type="gramStart"/>
      <w:r>
        <w:t>по</w:t>
      </w:r>
      <w:r w:rsidR="00035577">
        <w:t xml:space="preserve"> цене</w:t>
      </w:r>
      <w:proofErr w:type="gramEnd"/>
      <w:r w:rsidR="00035577">
        <w:t xml:space="preserve"> указанной в их номенклатуре.</w:t>
      </w:r>
    </w:p>
    <w:p w:rsidR="00035577" w:rsidRDefault="00035577">
      <w:r>
        <w:rPr>
          <w:noProof/>
          <w:lang w:eastAsia="ru-RU"/>
        </w:rPr>
        <w:drawing>
          <wp:inline distT="0" distB="0" distL="0" distR="0" wp14:anchorId="772826F4" wp14:editId="4936B11C">
            <wp:extent cx="5940425" cy="343217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4AE" w:rsidRDefault="009D64AE">
      <w:r>
        <w:lastRenderedPageBreak/>
        <w:t>Все резервы будут удалены.</w:t>
      </w:r>
    </w:p>
    <w:p w:rsidR="009D64AE" w:rsidRDefault="009D64AE">
      <w:r>
        <w:t>Если после этого мы сменим состояние реализации с подписанного на какое-либо другое. Все списания и оприходования комплектов и комплектующих созданные после подписания реализации будут удалены.</w:t>
      </w:r>
      <w:bookmarkStart w:id="0" w:name="_GoBack"/>
      <w:bookmarkEnd w:id="0"/>
    </w:p>
    <w:sectPr w:rsidR="009D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12"/>
    <w:rsid w:val="00035577"/>
    <w:rsid w:val="002649AF"/>
    <w:rsid w:val="00346516"/>
    <w:rsid w:val="004725FD"/>
    <w:rsid w:val="00891227"/>
    <w:rsid w:val="009D64AE"/>
    <w:rsid w:val="00AF160F"/>
    <w:rsid w:val="00B61F12"/>
    <w:rsid w:val="00C22DA8"/>
    <w:rsid w:val="00C54D95"/>
    <w:rsid w:val="00D01B52"/>
    <w:rsid w:val="00F622F6"/>
    <w:rsid w:val="00F7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937C0-043C-40ED-8913-418478AB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17211</TotalTime>
  <Pages>6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Колмаков</dc:creator>
  <cp:keywords/>
  <dc:description/>
  <cp:lastModifiedBy>Сергей Колмаков</cp:lastModifiedBy>
  <cp:revision>3</cp:revision>
  <dcterms:created xsi:type="dcterms:W3CDTF">2014-09-19T06:38:00Z</dcterms:created>
  <dcterms:modified xsi:type="dcterms:W3CDTF">2014-10-01T08:02:00Z</dcterms:modified>
</cp:coreProperties>
</file>